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096"/>
      </w:tblGrid>
      <w:tr w:rsidR="00AF71C0" w:rsidRPr="008F008E" w:rsidTr="009878B3">
        <w:trPr>
          <w:trHeight w:val="387"/>
          <w:jc w:val="center"/>
        </w:trPr>
        <w:tc>
          <w:tcPr>
            <w:tcW w:w="3402" w:type="dxa"/>
            <w:vAlign w:val="center"/>
          </w:tcPr>
          <w:p w:rsidR="00AF71C0" w:rsidRDefault="00AF71C0" w:rsidP="009878B3">
            <w:pPr>
              <w:pStyle w:val="NormalWeb"/>
              <w:shd w:val="clear" w:color="auto" w:fill="FFFFFF"/>
              <w:spacing w:before="0" w:beforeAutospacing="0" w:after="0" w:afterAutospacing="0"/>
              <w:jc w:val="center"/>
              <w:rPr>
                <w:rStyle w:val="Strong"/>
                <w:rFonts w:ascii="Comic Sans MS" w:eastAsiaTheme="minorHAnsi" w:hAnsi="Comic Sans MS" w:cs="Arial"/>
                <w:color w:val="3A3A3A"/>
                <w:sz w:val="18"/>
                <w:szCs w:val="18"/>
                <w:lang w:eastAsia="en-US"/>
              </w:rPr>
            </w:pPr>
            <w:r w:rsidRPr="00AB5C11">
              <w:rPr>
                <w:rStyle w:val="Strong"/>
                <w:rFonts w:ascii="Comic Sans MS" w:eastAsiaTheme="minorHAnsi" w:hAnsi="Comic Sans MS" w:cs="Arial"/>
                <w:color w:val="3A3A3A"/>
                <w:sz w:val="18"/>
                <w:szCs w:val="18"/>
                <w:lang w:eastAsia="en-US"/>
              </w:rPr>
              <w:t>Website</w:t>
            </w:r>
            <w:r>
              <w:rPr>
                <w:rStyle w:val="Strong"/>
                <w:rFonts w:ascii="Comic Sans MS" w:eastAsiaTheme="minorHAnsi" w:hAnsi="Comic Sans MS" w:cs="Arial"/>
                <w:color w:val="3A3A3A"/>
                <w:sz w:val="18"/>
                <w:szCs w:val="18"/>
                <w:lang w:eastAsia="en-US"/>
              </w:rPr>
              <w:t xml:space="preserve"> (hyperlink via image)</w:t>
            </w:r>
          </w:p>
          <w:p w:rsidR="00AF71C0" w:rsidRPr="00AB5C11" w:rsidRDefault="00AF71C0" w:rsidP="009878B3">
            <w:pPr>
              <w:pStyle w:val="NormalWeb"/>
              <w:shd w:val="clear" w:color="auto" w:fill="FFFFFF"/>
              <w:spacing w:before="0" w:beforeAutospacing="0" w:after="0" w:afterAutospacing="0"/>
              <w:jc w:val="center"/>
              <w:rPr>
                <w:rStyle w:val="Strong"/>
                <w:rFonts w:ascii="Comic Sans MS" w:eastAsiaTheme="minorHAnsi" w:hAnsi="Comic Sans MS" w:cs="Arial"/>
                <w:color w:val="3A3A3A"/>
                <w:sz w:val="18"/>
                <w:szCs w:val="18"/>
                <w:lang w:eastAsia="en-US"/>
              </w:rPr>
            </w:pPr>
          </w:p>
        </w:tc>
        <w:tc>
          <w:tcPr>
            <w:tcW w:w="6096" w:type="dxa"/>
            <w:vAlign w:val="center"/>
          </w:tcPr>
          <w:p w:rsidR="00AF71C0" w:rsidRDefault="00AF71C0" w:rsidP="009878B3">
            <w:pPr>
              <w:jc w:val="center"/>
              <w:rPr>
                <w:rStyle w:val="Strong"/>
                <w:rFonts w:ascii="Comic Sans MS" w:hAnsi="Comic Sans MS" w:cs="Arial"/>
                <w:color w:val="3A3A3A"/>
                <w:sz w:val="18"/>
                <w:szCs w:val="18"/>
              </w:rPr>
            </w:pPr>
            <w:r w:rsidRPr="00AB5C11">
              <w:rPr>
                <w:rStyle w:val="Strong"/>
                <w:rFonts w:ascii="Comic Sans MS" w:hAnsi="Comic Sans MS" w:cs="Arial"/>
                <w:color w:val="3A3A3A"/>
                <w:sz w:val="18"/>
                <w:szCs w:val="18"/>
              </w:rPr>
              <w:t>Overview</w:t>
            </w:r>
          </w:p>
          <w:p w:rsidR="00AF71C0" w:rsidRPr="00AB5C11" w:rsidRDefault="00AF71C0" w:rsidP="009878B3">
            <w:pPr>
              <w:jc w:val="center"/>
              <w:rPr>
                <w:rStyle w:val="Strong"/>
                <w:rFonts w:ascii="Comic Sans MS" w:hAnsi="Comic Sans MS" w:cs="Arial"/>
                <w:color w:val="3A3A3A"/>
                <w:sz w:val="18"/>
                <w:szCs w:val="18"/>
              </w:rPr>
            </w:pPr>
          </w:p>
        </w:tc>
      </w:tr>
      <w:tr w:rsidR="00AF71C0" w:rsidRPr="008F008E" w:rsidTr="009878B3">
        <w:trPr>
          <w:trHeight w:val="1870"/>
          <w:jc w:val="center"/>
        </w:trPr>
        <w:tc>
          <w:tcPr>
            <w:tcW w:w="3402" w:type="dxa"/>
            <w:vAlign w:val="center"/>
          </w:tcPr>
          <w:p w:rsidR="00AF71C0" w:rsidRPr="00AB5C11" w:rsidRDefault="00AF71C0" w:rsidP="009878B3">
            <w:pPr>
              <w:pStyle w:val="NormalWeb"/>
              <w:shd w:val="clear" w:color="auto" w:fill="FFFFFF"/>
              <w:spacing w:before="0" w:beforeAutospacing="0" w:after="0" w:afterAutospacing="0"/>
              <w:jc w:val="center"/>
              <w:rPr>
                <w:rStyle w:val="Strong"/>
                <w:rFonts w:ascii="Comic Sans MS" w:eastAsiaTheme="minorHAnsi" w:hAnsi="Comic Sans MS"/>
                <w:b w:val="0"/>
                <w:sz w:val="18"/>
                <w:szCs w:val="18"/>
                <w:lang w:eastAsia="en-US"/>
              </w:rPr>
            </w:pPr>
            <w:r w:rsidRPr="00AB5C11">
              <w:rPr>
                <w:noProof/>
              </w:rPr>
              <w:drawing>
                <wp:inline distT="0" distB="0" distL="0" distR="0" wp14:anchorId="5261E6F4" wp14:editId="10E60EE3">
                  <wp:extent cx="1581056" cy="533147"/>
                  <wp:effectExtent l="0" t="0" r="635" b="635"/>
                  <wp:docPr id="34" name="Picture 34">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99981" cy="539529"/>
                          </a:xfrm>
                          <a:prstGeom prst="rect">
                            <a:avLst/>
                          </a:prstGeom>
                        </pic:spPr>
                      </pic:pic>
                    </a:graphicData>
                  </a:graphic>
                </wp:inline>
              </w:drawing>
            </w:r>
          </w:p>
        </w:tc>
        <w:tc>
          <w:tcPr>
            <w:tcW w:w="6096" w:type="dxa"/>
            <w:vAlign w:val="center"/>
          </w:tcPr>
          <w:p w:rsidR="00AF71C0" w:rsidRPr="00B34BF9" w:rsidRDefault="00AF71C0" w:rsidP="009878B3">
            <w:pPr>
              <w:rPr>
                <w:rStyle w:val="Strong"/>
                <w:rFonts w:ascii="Comic Sans MS" w:hAnsi="Comic Sans MS" w:cs="Arial"/>
                <w:b w:val="0"/>
                <w:color w:val="3A3A3A"/>
                <w:sz w:val="18"/>
                <w:szCs w:val="18"/>
              </w:rPr>
            </w:pPr>
            <w:r w:rsidRPr="00B34BF9">
              <w:rPr>
                <w:rStyle w:val="Strong"/>
                <w:rFonts w:ascii="Comic Sans MS" w:hAnsi="Comic Sans MS"/>
                <w:sz w:val="18"/>
                <w:szCs w:val="18"/>
              </w:rPr>
              <w:t xml:space="preserve">Offer a range of resources to help parents support children who are feeling anxious.  </w:t>
            </w:r>
            <w:r w:rsidRPr="00B34BF9">
              <w:rPr>
                <w:rStyle w:val="Strong"/>
                <w:rFonts w:ascii="Comic Sans MS" w:hAnsi="Comic Sans MS" w:cs="Arial"/>
                <w:color w:val="3A3A3A"/>
                <w:sz w:val="18"/>
                <w:szCs w:val="18"/>
              </w:rPr>
              <w:t>Particularly useful elements (follow hyperlinks</w:t>
            </w:r>
            <w:r w:rsidR="004D349A">
              <w:rPr>
                <w:rStyle w:val="Strong"/>
                <w:rFonts w:ascii="Comic Sans MS" w:hAnsi="Comic Sans MS" w:cs="Arial"/>
                <w:color w:val="3A3A3A"/>
                <w:sz w:val="18"/>
                <w:szCs w:val="18"/>
              </w:rPr>
              <w:t xml:space="preserve"> within each bullet</w:t>
            </w:r>
            <w:r w:rsidRPr="00B34BF9">
              <w:rPr>
                <w:rStyle w:val="Strong"/>
                <w:rFonts w:ascii="Comic Sans MS" w:hAnsi="Comic Sans MS" w:cs="Arial"/>
                <w:color w:val="3A3A3A"/>
                <w:sz w:val="18"/>
                <w:szCs w:val="18"/>
              </w:rPr>
              <w:t xml:space="preserve">): </w:t>
            </w:r>
          </w:p>
          <w:p w:rsidR="00AF71C0" w:rsidRPr="00B34BF9" w:rsidRDefault="004D349A" w:rsidP="00AF71C0">
            <w:pPr>
              <w:pStyle w:val="ListParagraph"/>
              <w:numPr>
                <w:ilvl w:val="0"/>
                <w:numId w:val="1"/>
              </w:numPr>
              <w:rPr>
                <w:rStyle w:val="Strong"/>
                <w:rFonts w:ascii="Comic Sans MS" w:hAnsi="Comic Sans MS" w:cs="Arial"/>
                <w:b w:val="0"/>
                <w:sz w:val="18"/>
                <w:szCs w:val="18"/>
              </w:rPr>
            </w:pPr>
            <w:hyperlink r:id="rId7" w:history="1">
              <w:r w:rsidR="00AF71C0" w:rsidRPr="00B34BF9">
                <w:rPr>
                  <w:rStyle w:val="Hyperlink"/>
                  <w:rFonts w:ascii="Comic Sans MS" w:hAnsi="Comic Sans MS" w:cs="Arial"/>
                  <w:color w:val="auto"/>
                  <w:sz w:val="18"/>
                  <w:szCs w:val="18"/>
                  <w:u w:val="none"/>
                </w:rPr>
                <w:t>Parent survival guide</w:t>
              </w:r>
            </w:hyperlink>
          </w:p>
          <w:p w:rsidR="00AF71C0" w:rsidRPr="00B34BF9" w:rsidRDefault="004D349A" w:rsidP="00AF71C0">
            <w:pPr>
              <w:pStyle w:val="ListParagraph"/>
              <w:numPr>
                <w:ilvl w:val="0"/>
                <w:numId w:val="1"/>
              </w:numPr>
              <w:rPr>
                <w:rStyle w:val="Strong"/>
                <w:rFonts w:ascii="Comic Sans MS" w:hAnsi="Comic Sans MS" w:cs="Arial"/>
                <w:b w:val="0"/>
                <w:sz w:val="18"/>
                <w:szCs w:val="18"/>
              </w:rPr>
            </w:pPr>
            <w:hyperlink r:id="rId8" w:history="1">
              <w:r w:rsidR="00AF71C0" w:rsidRPr="00B34BF9">
                <w:rPr>
                  <w:rStyle w:val="Hyperlink"/>
                  <w:rFonts w:ascii="Comic Sans MS" w:hAnsi="Comic Sans MS" w:cs="Arial"/>
                  <w:color w:val="auto"/>
                  <w:sz w:val="18"/>
                  <w:szCs w:val="18"/>
                  <w:u w:val="none"/>
                </w:rPr>
                <w:t>Advice on a range of issues from gaming to social media</w:t>
              </w:r>
            </w:hyperlink>
          </w:p>
        </w:tc>
      </w:tr>
      <w:tr w:rsidR="00AF71C0" w:rsidRPr="008F008E" w:rsidTr="009878B3">
        <w:trPr>
          <w:trHeight w:val="989"/>
          <w:jc w:val="center"/>
        </w:trPr>
        <w:tc>
          <w:tcPr>
            <w:tcW w:w="3402" w:type="dxa"/>
            <w:vAlign w:val="center"/>
          </w:tcPr>
          <w:p w:rsidR="00AF71C0" w:rsidRPr="008F008E" w:rsidRDefault="00AF71C0" w:rsidP="009878B3">
            <w:pPr>
              <w:spacing w:before="100" w:beforeAutospacing="1" w:after="100" w:afterAutospacing="1" w:line="360" w:lineRule="auto"/>
              <w:jc w:val="center"/>
              <w:rPr>
                <w:rStyle w:val="Strong"/>
                <w:rFonts w:ascii="Comic Sans MS" w:hAnsi="Comic Sans MS" w:cs="Arial"/>
                <w:b w:val="0"/>
                <w:color w:val="3A3A3A"/>
                <w:sz w:val="18"/>
                <w:szCs w:val="18"/>
                <w:u w:val="single"/>
              </w:rPr>
            </w:pPr>
            <w:r>
              <w:rPr>
                <w:noProof/>
                <w:lang w:eastAsia="en-GB"/>
              </w:rPr>
              <w:drawing>
                <wp:inline distT="0" distB="0" distL="0" distR="0" wp14:anchorId="64D5D1AF" wp14:editId="79DA21C1">
                  <wp:extent cx="1329281" cy="450444"/>
                  <wp:effectExtent l="0" t="0" r="4445" b="6985"/>
                  <wp:docPr id="37" name="Picture 37">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01081" cy="474774"/>
                          </a:xfrm>
                          <a:prstGeom prst="rect">
                            <a:avLst/>
                          </a:prstGeom>
                        </pic:spPr>
                      </pic:pic>
                    </a:graphicData>
                  </a:graphic>
                </wp:inline>
              </w:drawing>
            </w:r>
          </w:p>
        </w:tc>
        <w:tc>
          <w:tcPr>
            <w:tcW w:w="6096" w:type="dxa"/>
            <w:vAlign w:val="center"/>
          </w:tcPr>
          <w:p w:rsidR="00AF71C0" w:rsidRPr="00B34BF9" w:rsidRDefault="00AF71C0" w:rsidP="009878B3">
            <w:pPr>
              <w:jc w:val="both"/>
              <w:rPr>
                <w:rStyle w:val="Strong"/>
                <w:rFonts w:ascii="Comic Sans MS" w:hAnsi="Comic Sans MS" w:cs="Arial"/>
                <w:b w:val="0"/>
                <w:color w:val="3A3A3A"/>
                <w:sz w:val="18"/>
                <w:szCs w:val="18"/>
                <w:u w:val="single"/>
              </w:rPr>
            </w:pPr>
            <w:r w:rsidRPr="00B34BF9">
              <w:rPr>
                <w:rStyle w:val="Strong"/>
                <w:rFonts w:ascii="Comic Sans MS" w:hAnsi="Comic Sans MS"/>
                <w:sz w:val="18"/>
                <w:szCs w:val="18"/>
              </w:rPr>
              <w:t>Dedicated to suggesting picture books to supporting children through different topics, for example, a new baby or a fear of the dark.</w:t>
            </w:r>
          </w:p>
        </w:tc>
      </w:tr>
      <w:tr w:rsidR="00AF71C0" w:rsidRPr="008F008E" w:rsidTr="009878B3">
        <w:trPr>
          <w:trHeight w:val="975"/>
          <w:jc w:val="center"/>
        </w:trPr>
        <w:tc>
          <w:tcPr>
            <w:tcW w:w="3402" w:type="dxa"/>
            <w:vAlign w:val="center"/>
          </w:tcPr>
          <w:p w:rsidR="00AF71C0" w:rsidRPr="008F008E" w:rsidRDefault="00AF71C0" w:rsidP="009878B3">
            <w:pPr>
              <w:spacing w:before="100" w:beforeAutospacing="1" w:after="100" w:afterAutospacing="1" w:line="360" w:lineRule="auto"/>
              <w:jc w:val="center"/>
              <w:rPr>
                <w:rStyle w:val="Strong"/>
                <w:rFonts w:ascii="Comic Sans MS" w:hAnsi="Comic Sans MS" w:cs="Arial"/>
                <w:b w:val="0"/>
                <w:color w:val="3A3A3A"/>
                <w:sz w:val="18"/>
                <w:szCs w:val="18"/>
                <w:u w:val="single"/>
              </w:rPr>
            </w:pPr>
            <w:r>
              <w:rPr>
                <w:noProof/>
                <w:lang w:eastAsia="en-GB"/>
              </w:rPr>
              <w:drawing>
                <wp:inline distT="0" distB="0" distL="0" distR="0" wp14:anchorId="404DDAA1" wp14:editId="05C93386">
                  <wp:extent cx="1914384" cy="331559"/>
                  <wp:effectExtent l="0" t="0" r="0" b="0"/>
                  <wp:docPr id="31" name="Picture 31" descr="https://parentzone.org.uk/sites/all/themes/theparentzone/images/logo.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parentzone.org.uk/sites/all/themes/theparentzone/images/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9829" cy="344626"/>
                          </a:xfrm>
                          <a:prstGeom prst="rect">
                            <a:avLst/>
                          </a:prstGeom>
                          <a:noFill/>
                          <a:ln>
                            <a:noFill/>
                          </a:ln>
                        </pic:spPr>
                      </pic:pic>
                    </a:graphicData>
                  </a:graphic>
                </wp:inline>
              </w:drawing>
            </w:r>
          </w:p>
        </w:tc>
        <w:tc>
          <w:tcPr>
            <w:tcW w:w="6096" w:type="dxa"/>
            <w:vAlign w:val="center"/>
          </w:tcPr>
          <w:p w:rsidR="00AF71C0" w:rsidRPr="004D349A" w:rsidRDefault="00AF71C0" w:rsidP="009878B3">
            <w:pPr>
              <w:shd w:val="clear" w:color="auto" w:fill="FFFFFF"/>
              <w:rPr>
                <w:rStyle w:val="Strong"/>
                <w:rFonts w:ascii="Comic Sans MS" w:hAnsi="Comic Sans MS" w:cs="Arial"/>
                <w:b w:val="0"/>
                <w:bCs w:val="0"/>
                <w:sz w:val="18"/>
                <w:szCs w:val="18"/>
              </w:rPr>
            </w:pPr>
            <w:r w:rsidRPr="004D349A">
              <w:rPr>
                <w:rFonts w:ascii="Comic Sans MS" w:hAnsi="Comic Sans MS" w:cs="Arial"/>
                <w:b/>
                <w:sz w:val="18"/>
                <w:szCs w:val="18"/>
              </w:rPr>
              <w:t xml:space="preserve">Top 10 mental wellbeing and mindfulness apps for all the family;  created by </w:t>
            </w:r>
            <w:proofErr w:type="spellStart"/>
            <w:r w:rsidRPr="004D349A">
              <w:rPr>
                <w:rFonts w:ascii="Comic Sans MS" w:hAnsi="Comic Sans MS" w:cs="Arial"/>
                <w:b/>
                <w:sz w:val="18"/>
                <w:szCs w:val="18"/>
              </w:rPr>
              <w:t>Parentzone</w:t>
            </w:r>
            <w:proofErr w:type="spellEnd"/>
            <w:r w:rsidRPr="004D349A">
              <w:rPr>
                <w:rFonts w:ascii="Comic Sans MS" w:hAnsi="Comic Sans MS" w:cs="Arial"/>
                <w:b/>
                <w:sz w:val="18"/>
                <w:szCs w:val="18"/>
              </w:rPr>
              <w:t>, experts in family digital life.</w:t>
            </w:r>
          </w:p>
        </w:tc>
      </w:tr>
      <w:tr w:rsidR="00AF71C0" w:rsidRPr="008F008E" w:rsidTr="009878B3">
        <w:trPr>
          <w:trHeight w:val="1118"/>
          <w:jc w:val="center"/>
        </w:trPr>
        <w:tc>
          <w:tcPr>
            <w:tcW w:w="3402" w:type="dxa"/>
            <w:vAlign w:val="center"/>
          </w:tcPr>
          <w:p w:rsidR="00AF71C0" w:rsidRPr="008F008E" w:rsidRDefault="00AF71C0" w:rsidP="009878B3">
            <w:pPr>
              <w:spacing w:before="100" w:beforeAutospacing="1" w:after="100" w:afterAutospacing="1" w:line="360" w:lineRule="auto"/>
              <w:jc w:val="center"/>
              <w:rPr>
                <w:rStyle w:val="Strong"/>
                <w:rFonts w:ascii="Comic Sans MS" w:hAnsi="Comic Sans MS" w:cs="Arial"/>
                <w:b w:val="0"/>
                <w:color w:val="3A3A3A"/>
                <w:sz w:val="18"/>
                <w:szCs w:val="18"/>
                <w:u w:val="single"/>
              </w:rPr>
            </w:pPr>
            <w:r>
              <w:rPr>
                <w:noProof/>
                <w:lang w:eastAsia="en-GB"/>
              </w:rPr>
              <w:drawing>
                <wp:inline distT="0" distB="0" distL="0" distR="0" wp14:anchorId="12CA57C6" wp14:editId="77961454">
                  <wp:extent cx="1396374" cy="494995"/>
                  <wp:effectExtent l="0" t="0" r="0" b="635"/>
                  <wp:docPr id="38" name="Picture 38" descr="CFH_Logo_header_sm.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FH_Logo_header_sm.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40789" cy="510739"/>
                          </a:xfrm>
                          <a:prstGeom prst="rect">
                            <a:avLst/>
                          </a:prstGeom>
                          <a:noFill/>
                          <a:ln>
                            <a:noFill/>
                          </a:ln>
                        </pic:spPr>
                      </pic:pic>
                    </a:graphicData>
                  </a:graphic>
                </wp:inline>
              </w:drawing>
            </w:r>
          </w:p>
        </w:tc>
        <w:tc>
          <w:tcPr>
            <w:tcW w:w="6096" w:type="dxa"/>
            <w:vAlign w:val="center"/>
          </w:tcPr>
          <w:p w:rsidR="00AF71C0" w:rsidRPr="004D349A" w:rsidRDefault="00AF71C0" w:rsidP="009878B3">
            <w:pPr>
              <w:jc w:val="both"/>
              <w:rPr>
                <w:rStyle w:val="Strong"/>
                <w:rFonts w:ascii="Comic Sans MS" w:hAnsi="Comic Sans MS" w:cs="Arial"/>
                <w:b w:val="0"/>
                <w:sz w:val="18"/>
                <w:szCs w:val="18"/>
                <w:u w:val="single"/>
              </w:rPr>
            </w:pPr>
            <w:r w:rsidRPr="004D349A">
              <w:rPr>
                <w:rFonts w:ascii="Comic Sans MS" w:hAnsi="Comic Sans MS" w:cs="Arial"/>
                <w:b/>
                <w:sz w:val="18"/>
                <w:szCs w:val="18"/>
                <w:shd w:val="clear" w:color="auto" w:fill="FFFFFF"/>
              </w:rPr>
              <w:t>The advice line is available from 8am to 5pm, Monday to Friday and provides support on all aspects of child health, development and parenting.</w:t>
            </w:r>
            <w:bookmarkStart w:id="0" w:name="_GoBack"/>
            <w:bookmarkEnd w:id="0"/>
          </w:p>
        </w:tc>
      </w:tr>
      <w:tr w:rsidR="00AF71C0" w:rsidRPr="008F008E" w:rsidTr="009878B3">
        <w:trPr>
          <w:trHeight w:val="1402"/>
          <w:jc w:val="center"/>
        </w:trPr>
        <w:tc>
          <w:tcPr>
            <w:tcW w:w="3402" w:type="dxa"/>
            <w:vAlign w:val="center"/>
          </w:tcPr>
          <w:p w:rsidR="00AF71C0" w:rsidRPr="008F008E" w:rsidRDefault="00AF71C0" w:rsidP="009878B3">
            <w:pPr>
              <w:spacing w:before="100" w:beforeAutospacing="1" w:after="100" w:afterAutospacing="1" w:line="360" w:lineRule="auto"/>
              <w:jc w:val="center"/>
              <w:rPr>
                <w:rStyle w:val="Strong"/>
                <w:rFonts w:ascii="Comic Sans MS" w:hAnsi="Comic Sans MS" w:cs="Arial"/>
                <w:b w:val="0"/>
                <w:color w:val="3A3A3A"/>
                <w:sz w:val="18"/>
                <w:szCs w:val="18"/>
                <w:u w:val="single"/>
              </w:rPr>
            </w:pPr>
            <w:r>
              <w:rPr>
                <w:noProof/>
                <w:lang w:eastAsia="en-GB"/>
              </w:rPr>
              <w:drawing>
                <wp:inline distT="0" distB="0" distL="0" distR="0" wp14:anchorId="5396CCB5" wp14:editId="5B380EB3">
                  <wp:extent cx="1499976" cy="339126"/>
                  <wp:effectExtent l="0" t="0" r="5080" b="3810"/>
                  <wp:docPr id="36" name="Picture 36" descr="Anna Freud Logo">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nna Freud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0231" cy="355010"/>
                          </a:xfrm>
                          <a:prstGeom prst="rect">
                            <a:avLst/>
                          </a:prstGeom>
                          <a:noFill/>
                          <a:ln>
                            <a:noFill/>
                          </a:ln>
                        </pic:spPr>
                      </pic:pic>
                    </a:graphicData>
                  </a:graphic>
                </wp:inline>
              </w:drawing>
            </w:r>
          </w:p>
        </w:tc>
        <w:tc>
          <w:tcPr>
            <w:tcW w:w="6096" w:type="dxa"/>
            <w:vAlign w:val="center"/>
          </w:tcPr>
          <w:p w:rsidR="00AF71C0" w:rsidRPr="00B34BF9" w:rsidRDefault="00AF71C0" w:rsidP="009878B3">
            <w:pPr>
              <w:shd w:val="clear" w:color="auto" w:fill="FFFFFF"/>
              <w:rPr>
                <w:rStyle w:val="Strong"/>
                <w:rFonts w:ascii="Comic Sans MS" w:hAnsi="Comic Sans MS"/>
                <w:b w:val="0"/>
                <w:sz w:val="18"/>
                <w:szCs w:val="18"/>
              </w:rPr>
            </w:pPr>
            <w:r w:rsidRPr="00B34BF9">
              <w:rPr>
                <w:rStyle w:val="Strong"/>
                <w:rFonts w:ascii="Comic Sans MS" w:hAnsi="Comic Sans MS"/>
                <w:sz w:val="18"/>
                <w:szCs w:val="18"/>
              </w:rPr>
              <w:t>Advice for parents and carers to help them support a child or young person experiencing poor mental health or well-being.</w:t>
            </w:r>
            <w:r>
              <w:rPr>
                <w:rStyle w:val="Strong"/>
                <w:rFonts w:ascii="Comic Sans MS" w:hAnsi="Comic Sans MS"/>
                <w:sz w:val="18"/>
                <w:szCs w:val="18"/>
              </w:rPr>
              <w:t xml:space="preserve">  They have a particularly useful document about how to support your child if they are worried which can be accessed </w:t>
            </w:r>
            <w:hyperlink r:id="rId17" w:history="1">
              <w:r w:rsidRPr="00381C27">
                <w:rPr>
                  <w:rStyle w:val="Hyperlink"/>
                  <w:rFonts w:ascii="Comic Sans MS" w:hAnsi="Comic Sans MS"/>
                  <w:sz w:val="18"/>
                  <w:szCs w:val="18"/>
                </w:rPr>
                <w:t>here.</w:t>
              </w:r>
            </w:hyperlink>
          </w:p>
        </w:tc>
      </w:tr>
      <w:tr w:rsidR="00AF71C0" w:rsidRPr="008F008E" w:rsidTr="009878B3">
        <w:trPr>
          <w:jc w:val="center"/>
        </w:trPr>
        <w:tc>
          <w:tcPr>
            <w:tcW w:w="3402" w:type="dxa"/>
            <w:vAlign w:val="center"/>
          </w:tcPr>
          <w:p w:rsidR="00AF71C0" w:rsidRPr="008F008E" w:rsidRDefault="00AF71C0" w:rsidP="009878B3">
            <w:pPr>
              <w:spacing w:before="100" w:beforeAutospacing="1" w:after="100" w:afterAutospacing="1" w:line="360" w:lineRule="auto"/>
              <w:jc w:val="center"/>
              <w:rPr>
                <w:rStyle w:val="Strong"/>
                <w:rFonts w:ascii="Comic Sans MS" w:hAnsi="Comic Sans MS" w:cs="Arial"/>
                <w:b w:val="0"/>
                <w:color w:val="3A3A3A"/>
                <w:sz w:val="18"/>
                <w:szCs w:val="18"/>
                <w:u w:val="single"/>
              </w:rPr>
            </w:pPr>
            <w:r>
              <w:rPr>
                <w:noProof/>
                <w:lang w:eastAsia="en-GB"/>
              </w:rPr>
              <w:drawing>
                <wp:inline distT="0" distB="0" distL="0" distR="0" wp14:anchorId="1098C5CB" wp14:editId="4FE8AB47">
                  <wp:extent cx="1355834" cy="547152"/>
                  <wp:effectExtent l="0" t="0" r="0" b="5715"/>
                  <wp:docPr id="32" name="Picture 3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07237" cy="567896"/>
                          </a:xfrm>
                          <a:prstGeom prst="rect">
                            <a:avLst/>
                          </a:prstGeom>
                        </pic:spPr>
                      </pic:pic>
                    </a:graphicData>
                  </a:graphic>
                </wp:inline>
              </w:drawing>
            </w:r>
          </w:p>
        </w:tc>
        <w:tc>
          <w:tcPr>
            <w:tcW w:w="6096" w:type="dxa"/>
            <w:vAlign w:val="center"/>
          </w:tcPr>
          <w:p w:rsidR="00AF71C0" w:rsidRPr="00ED550A" w:rsidRDefault="00AF71C0" w:rsidP="009878B3">
            <w:pPr>
              <w:rPr>
                <w:rStyle w:val="Strong"/>
                <w:rFonts w:ascii="Comic Sans MS" w:hAnsi="Comic Sans MS" w:cs="Arial"/>
                <w:b w:val="0"/>
                <w:color w:val="3A3A3A"/>
                <w:sz w:val="18"/>
                <w:szCs w:val="18"/>
                <w:u w:val="single"/>
              </w:rPr>
            </w:pPr>
            <w:r w:rsidRPr="00ED550A">
              <w:rPr>
                <w:rStyle w:val="Strong"/>
                <w:rFonts w:ascii="Comic Sans MS" w:hAnsi="Comic Sans MS"/>
                <w:sz w:val="18"/>
                <w:szCs w:val="18"/>
              </w:rPr>
              <w:t>Mindfulness equips children with tools to build self-esteem, manage stress, and skilfully approach challenges.</w:t>
            </w:r>
          </w:p>
        </w:tc>
      </w:tr>
      <w:tr w:rsidR="00AF71C0" w:rsidRPr="008F008E" w:rsidTr="009878B3">
        <w:trPr>
          <w:trHeight w:val="1111"/>
          <w:jc w:val="center"/>
        </w:trPr>
        <w:tc>
          <w:tcPr>
            <w:tcW w:w="3402" w:type="dxa"/>
            <w:vAlign w:val="center"/>
          </w:tcPr>
          <w:p w:rsidR="00AF71C0" w:rsidRDefault="00AF71C0" w:rsidP="009878B3">
            <w:pPr>
              <w:spacing w:before="100" w:beforeAutospacing="1" w:after="100" w:afterAutospacing="1" w:line="360" w:lineRule="auto"/>
              <w:jc w:val="center"/>
              <w:rPr>
                <w:noProof/>
                <w:lang w:eastAsia="en-GB"/>
              </w:rPr>
            </w:pPr>
            <w:r>
              <w:rPr>
                <w:noProof/>
                <w:lang w:eastAsia="en-GB"/>
              </w:rPr>
              <w:drawing>
                <wp:inline distT="0" distB="0" distL="0" distR="0" wp14:anchorId="2BFF94EA" wp14:editId="0700B1D9">
                  <wp:extent cx="713509" cy="477916"/>
                  <wp:effectExtent l="0" t="0" r="0" b="0"/>
                  <wp:docPr id="39" name="Picture 39">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34187" cy="491766"/>
                          </a:xfrm>
                          <a:prstGeom prst="rect">
                            <a:avLst/>
                          </a:prstGeom>
                        </pic:spPr>
                      </pic:pic>
                    </a:graphicData>
                  </a:graphic>
                </wp:inline>
              </w:drawing>
            </w:r>
          </w:p>
        </w:tc>
        <w:tc>
          <w:tcPr>
            <w:tcW w:w="6096" w:type="dxa"/>
            <w:vAlign w:val="center"/>
          </w:tcPr>
          <w:p w:rsidR="00AF71C0" w:rsidRPr="00954043" w:rsidRDefault="00AF71C0" w:rsidP="009878B3">
            <w:pPr>
              <w:rPr>
                <w:rStyle w:val="Strong"/>
                <w:rFonts w:ascii="Comic Sans MS" w:hAnsi="Comic Sans MS"/>
                <w:b w:val="0"/>
                <w:sz w:val="18"/>
                <w:szCs w:val="18"/>
              </w:rPr>
            </w:pPr>
            <w:r w:rsidRPr="00954043">
              <w:rPr>
                <w:rStyle w:val="Strong"/>
                <w:rFonts w:ascii="Comic Sans MS" w:hAnsi="Comic Sans MS"/>
                <w:sz w:val="18"/>
                <w:szCs w:val="18"/>
              </w:rPr>
              <w:t>Getting children outdoors and exploring green spaces can ease anxiety, reduce stress, and improve their mental wellbeing.</w:t>
            </w:r>
          </w:p>
        </w:tc>
      </w:tr>
      <w:tr w:rsidR="00AF71C0" w:rsidRPr="008F008E" w:rsidTr="009878B3">
        <w:trPr>
          <w:trHeight w:val="1694"/>
          <w:jc w:val="center"/>
        </w:trPr>
        <w:tc>
          <w:tcPr>
            <w:tcW w:w="3402" w:type="dxa"/>
            <w:vAlign w:val="center"/>
          </w:tcPr>
          <w:p w:rsidR="00AF71C0" w:rsidRDefault="00AF71C0" w:rsidP="009878B3">
            <w:pPr>
              <w:spacing w:before="100" w:beforeAutospacing="1" w:after="100" w:afterAutospacing="1" w:line="360" w:lineRule="auto"/>
              <w:jc w:val="center"/>
              <w:rPr>
                <w:noProof/>
                <w:lang w:eastAsia="en-GB"/>
              </w:rPr>
            </w:pPr>
            <w:r w:rsidRPr="00EF7C21">
              <w:rPr>
                <w:rFonts w:ascii="Comic Sans MS" w:hAnsi="Comic Sans MS"/>
                <w:noProof/>
                <w:lang w:eastAsia="en-GB"/>
              </w:rPr>
              <w:drawing>
                <wp:inline distT="0" distB="0" distL="0" distR="0" wp14:anchorId="40B38755" wp14:editId="425B95E1">
                  <wp:extent cx="891540" cy="900754"/>
                  <wp:effectExtent l="0" t="0" r="381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18970" cy="928468"/>
                          </a:xfrm>
                          <a:prstGeom prst="rect">
                            <a:avLst/>
                          </a:prstGeom>
                        </pic:spPr>
                      </pic:pic>
                    </a:graphicData>
                  </a:graphic>
                </wp:inline>
              </w:drawing>
            </w:r>
          </w:p>
        </w:tc>
        <w:tc>
          <w:tcPr>
            <w:tcW w:w="6096" w:type="dxa"/>
            <w:vAlign w:val="center"/>
          </w:tcPr>
          <w:p w:rsidR="00AF71C0" w:rsidRPr="000D7D38" w:rsidRDefault="00AF71C0" w:rsidP="009878B3">
            <w:pPr>
              <w:rPr>
                <w:rStyle w:val="Strong"/>
                <w:rFonts w:ascii="Comic Sans MS" w:hAnsi="Comic Sans MS"/>
                <w:b w:val="0"/>
                <w:sz w:val="18"/>
                <w:szCs w:val="18"/>
              </w:rPr>
            </w:pPr>
            <w:r w:rsidRPr="000D7D38">
              <w:rPr>
                <w:rStyle w:val="Strong"/>
                <w:rFonts w:ascii="Comic Sans MS" w:hAnsi="Comic Sans MS"/>
                <w:sz w:val="18"/>
                <w:szCs w:val="18"/>
              </w:rPr>
              <w:t>Useful links and sources of mental health support collated by The Education Hub so that children and young people and parents get the advice and help they need</w:t>
            </w:r>
          </w:p>
        </w:tc>
      </w:tr>
      <w:tr w:rsidR="00AF71C0" w:rsidRPr="008F008E" w:rsidTr="009878B3">
        <w:trPr>
          <w:jc w:val="center"/>
        </w:trPr>
        <w:tc>
          <w:tcPr>
            <w:tcW w:w="3402" w:type="dxa"/>
            <w:vAlign w:val="center"/>
          </w:tcPr>
          <w:p w:rsidR="00AF71C0" w:rsidRPr="00EF7C21" w:rsidRDefault="00AF71C0" w:rsidP="009878B3">
            <w:pPr>
              <w:spacing w:before="100" w:beforeAutospacing="1" w:after="100" w:afterAutospacing="1" w:line="360" w:lineRule="auto"/>
              <w:jc w:val="center"/>
              <w:rPr>
                <w:rFonts w:ascii="Comic Sans MS" w:hAnsi="Comic Sans MS"/>
                <w:noProof/>
                <w:lang w:eastAsia="en-GB"/>
              </w:rPr>
            </w:pPr>
            <w:r>
              <w:rPr>
                <w:noProof/>
                <w:lang w:eastAsia="en-GB"/>
              </w:rPr>
              <w:drawing>
                <wp:inline distT="0" distB="0" distL="0" distR="0" wp14:anchorId="4E91B5F3" wp14:editId="46FE039E">
                  <wp:extent cx="937260" cy="937260"/>
                  <wp:effectExtent l="0" t="0" r="0" b="0"/>
                  <wp:docPr id="44" name="Picture 44" descr="https://home.oxfordowl.co.uk/wp-content/uploads/2020/04/EveryBodyWorries_thumb2.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home.oxfordowl.co.uk/wp-content/uploads/2020/04/EveryBodyWorries_thumb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inline>
              </w:drawing>
            </w:r>
          </w:p>
        </w:tc>
        <w:tc>
          <w:tcPr>
            <w:tcW w:w="6096" w:type="dxa"/>
            <w:vAlign w:val="center"/>
          </w:tcPr>
          <w:p w:rsidR="00AF71C0" w:rsidRPr="00782191" w:rsidRDefault="00AF71C0" w:rsidP="009878B3">
            <w:pPr>
              <w:pStyle w:val="NormalWeb"/>
              <w:shd w:val="clear" w:color="auto" w:fill="FFFFFF"/>
              <w:spacing w:before="0" w:beforeAutospacing="0" w:after="0" w:afterAutospacing="0"/>
              <w:rPr>
                <w:rStyle w:val="Strong"/>
                <w:rFonts w:ascii="Comic Sans MS" w:eastAsiaTheme="minorHAnsi" w:hAnsi="Comic Sans MS" w:cstheme="minorBidi"/>
                <w:sz w:val="18"/>
                <w:szCs w:val="18"/>
                <w:lang w:eastAsia="en-US"/>
              </w:rPr>
            </w:pPr>
            <w:r w:rsidRPr="00782191">
              <w:rPr>
                <w:rStyle w:val="Strong"/>
                <w:rFonts w:ascii="Comic Sans MS" w:eastAsiaTheme="minorHAnsi" w:hAnsi="Comic Sans MS" w:cstheme="minorBidi"/>
                <w:sz w:val="18"/>
                <w:szCs w:val="18"/>
                <w:lang w:eastAsia="en-US"/>
              </w:rPr>
              <w:t>‘Everybody Worries’ </w:t>
            </w:r>
            <w:r>
              <w:rPr>
                <w:rStyle w:val="Strong"/>
                <w:rFonts w:ascii="Comic Sans MS" w:eastAsiaTheme="minorHAnsi" w:hAnsi="Comic Sans MS" w:cstheme="minorBidi"/>
                <w:sz w:val="18"/>
                <w:szCs w:val="18"/>
                <w:lang w:eastAsia="en-US"/>
              </w:rPr>
              <w:t>is a free picture book by</w:t>
            </w:r>
            <w:r w:rsidRPr="00782191">
              <w:rPr>
                <w:rStyle w:val="Strong"/>
                <w:rFonts w:ascii="Comic Sans MS" w:eastAsiaTheme="minorHAnsi" w:hAnsi="Comic Sans MS" w:cstheme="minorBidi"/>
                <w:sz w:val="18"/>
                <w:szCs w:val="18"/>
                <w:lang w:eastAsia="en-US"/>
              </w:rPr>
              <w:t xml:space="preserve"> Jon </w:t>
            </w:r>
            <w:proofErr w:type="spellStart"/>
            <w:r w:rsidRPr="00782191">
              <w:rPr>
                <w:rStyle w:val="Strong"/>
                <w:rFonts w:ascii="Comic Sans MS" w:eastAsiaTheme="minorHAnsi" w:hAnsi="Comic Sans MS" w:cstheme="minorBidi"/>
                <w:sz w:val="18"/>
                <w:szCs w:val="18"/>
                <w:lang w:eastAsia="en-US"/>
              </w:rPr>
              <w:t>Burgerman</w:t>
            </w:r>
            <w:proofErr w:type="spellEnd"/>
            <w:r w:rsidRPr="00782191">
              <w:rPr>
                <w:rStyle w:val="Strong"/>
                <w:rFonts w:ascii="Comic Sans MS" w:eastAsiaTheme="minorHAnsi" w:hAnsi="Comic Sans MS" w:cstheme="minorBidi"/>
                <w:sz w:val="18"/>
                <w:szCs w:val="18"/>
                <w:lang w:eastAsia="en-US"/>
              </w:rPr>
              <w:t xml:space="preserve"> to </w:t>
            </w:r>
            <w:r>
              <w:rPr>
                <w:rStyle w:val="Strong"/>
                <w:rFonts w:ascii="Comic Sans MS" w:eastAsiaTheme="minorHAnsi" w:hAnsi="Comic Sans MS" w:cstheme="minorBidi"/>
                <w:sz w:val="18"/>
                <w:szCs w:val="18"/>
                <w:lang w:eastAsia="en-US"/>
              </w:rPr>
              <w:t>help children appreciate</w:t>
            </w:r>
            <w:r w:rsidRPr="00782191">
              <w:rPr>
                <w:rStyle w:val="Strong"/>
                <w:rFonts w:ascii="Comic Sans MS" w:eastAsiaTheme="minorHAnsi" w:hAnsi="Comic Sans MS" w:cstheme="minorBidi"/>
                <w:sz w:val="18"/>
                <w:szCs w:val="18"/>
                <w:lang w:eastAsia="en-US"/>
              </w:rPr>
              <w:t xml:space="preserve"> it is ok to be worried</w:t>
            </w:r>
            <w:r>
              <w:rPr>
                <w:rStyle w:val="Strong"/>
                <w:rFonts w:ascii="Comic Sans MS" w:eastAsiaTheme="minorHAnsi" w:hAnsi="Comic Sans MS" w:cstheme="minorBidi"/>
                <w:sz w:val="18"/>
                <w:szCs w:val="18"/>
                <w:lang w:eastAsia="en-US"/>
              </w:rPr>
              <w:t>, for example,</w:t>
            </w:r>
            <w:r w:rsidRPr="00782191">
              <w:rPr>
                <w:rStyle w:val="Strong"/>
                <w:rFonts w:ascii="Comic Sans MS" w:eastAsiaTheme="minorHAnsi" w:hAnsi="Comic Sans MS" w:cstheme="minorBidi"/>
                <w:sz w:val="18"/>
                <w:szCs w:val="18"/>
                <w:lang w:eastAsia="en-US"/>
              </w:rPr>
              <w:t xml:space="preserve"> about the pandemic. </w:t>
            </w:r>
          </w:p>
          <w:p w:rsidR="00AF71C0" w:rsidRPr="00782191" w:rsidRDefault="00AF71C0" w:rsidP="009878B3">
            <w:pPr>
              <w:ind w:hanging="72"/>
              <w:rPr>
                <w:rStyle w:val="Strong"/>
                <w:rFonts w:ascii="Comic Sans MS" w:hAnsi="Comic Sans MS"/>
                <w:b w:val="0"/>
                <w:sz w:val="18"/>
                <w:szCs w:val="18"/>
              </w:rPr>
            </w:pPr>
          </w:p>
        </w:tc>
      </w:tr>
      <w:tr w:rsidR="00AF71C0" w:rsidRPr="008F008E" w:rsidTr="009878B3">
        <w:trPr>
          <w:jc w:val="center"/>
        </w:trPr>
        <w:tc>
          <w:tcPr>
            <w:tcW w:w="3402" w:type="dxa"/>
            <w:vAlign w:val="center"/>
          </w:tcPr>
          <w:p w:rsidR="00AF71C0" w:rsidRDefault="00AF71C0" w:rsidP="009878B3">
            <w:pPr>
              <w:spacing w:before="100" w:beforeAutospacing="1" w:after="100" w:afterAutospacing="1" w:line="360" w:lineRule="auto"/>
              <w:jc w:val="center"/>
              <w:rPr>
                <w:noProof/>
                <w:lang w:eastAsia="en-GB"/>
              </w:rPr>
            </w:pPr>
            <w:r>
              <w:rPr>
                <w:noProof/>
                <w:lang w:eastAsia="en-GB"/>
              </w:rPr>
              <w:drawing>
                <wp:inline distT="0" distB="0" distL="0" distR="0" wp14:anchorId="19DDA429" wp14:editId="66EF719D">
                  <wp:extent cx="1638300" cy="720670"/>
                  <wp:effectExtent l="0" t="0" r="0" b="3810"/>
                  <wp:docPr id="47" name="Picture 47" descr="The Happy News. a newspaper to celebrate all that is good in the world. The Happy Newspaper is a platform to share positive news and wonderful peopl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e Happy News. a newspaper to celebrate all that is good in the world. The Happy Newspaper is a platform to share positive news and wonderful peopl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9653" cy="738861"/>
                          </a:xfrm>
                          <a:prstGeom prst="rect">
                            <a:avLst/>
                          </a:prstGeom>
                          <a:noFill/>
                          <a:ln>
                            <a:noFill/>
                          </a:ln>
                        </pic:spPr>
                      </pic:pic>
                    </a:graphicData>
                  </a:graphic>
                </wp:inline>
              </w:drawing>
            </w:r>
          </w:p>
        </w:tc>
        <w:tc>
          <w:tcPr>
            <w:tcW w:w="6096" w:type="dxa"/>
            <w:vAlign w:val="center"/>
          </w:tcPr>
          <w:p w:rsidR="00AF71C0" w:rsidRPr="004D349A" w:rsidRDefault="00AF71C0" w:rsidP="009878B3">
            <w:pPr>
              <w:pStyle w:val="NormalWeb"/>
              <w:shd w:val="clear" w:color="auto" w:fill="FFFFFF"/>
              <w:spacing w:before="0" w:beforeAutospacing="0" w:after="0" w:afterAutospacing="0"/>
              <w:rPr>
                <w:rStyle w:val="Strong"/>
                <w:rFonts w:ascii="Comic Sans MS" w:eastAsiaTheme="minorHAnsi" w:hAnsi="Comic Sans MS" w:cstheme="minorBidi"/>
                <w:b w:val="0"/>
                <w:sz w:val="18"/>
                <w:szCs w:val="18"/>
                <w:lang w:eastAsia="en-US"/>
              </w:rPr>
            </w:pPr>
            <w:r w:rsidRPr="004D349A">
              <w:rPr>
                <w:rFonts w:ascii="Comic Sans MS" w:hAnsi="Comic Sans MS"/>
                <w:b/>
                <w:color w:val="393939"/>
                <w:sz w:val="18"/>
                <w:szCs w:val="18"/>
              </w:rPr>
              <w:t xml:space="preserve">This publication brings a refreshing twist on what we typically </w:t>
            </w:r>
            <w:proofErr w:type="spellStart"/>
            <w:r w:rsidRPr="004D349A">
              <w:rPr>
                <w:rFonts w:ascii="Comic Sans MS" w:hAnsi="Comic Sans MS"/>
                <w:b/>
                <w:color w:val="393939"/>
                <w:sz w:val="18"/>
                <w:szCs w:val="18"/>
              </w:rPr>
              <w:t>know</w:t>
            </w:r>
            <w:proofErr w:type="spellEnd"/>
            <w:r w:rsidRPr="004D349A">
              <w:rPr>
                <w:rFonts w:ascii="Comic Sans MS" w:hAnsi="Comic Sans MS"/>
                <w:b/>
                <w:color w:val="393939"/>
                <w:sz w:val="18"/>
                <w:szCs w:val="18"/>
              </w:rPr>
              <w:t xml:space="preserve"> as 'news' reporting on positive changes and truly inspiring people.  Sign up for a free, regular newsletter.  </w:t>
            </w:r>
          </w:p>
        </w:tc>
      </w:tr>
      <w:tr w:rsidR="00AF71C0" w:rsidRPr="008F008E" w:rsidTr="009878B3">
        <w:trPr>
          <w:jc w:val="center"/>
        </w:trPr>
        <w:tc>
          <w:tcPr>
            <w:tcW w:w="3402" w:type="dxa"/>
            <w:vAlign w:val="center"/>
          </w:tcPr>
          <w:p w:rsidR="00AF71C0" w:rsidRDefault="00AF71C0" w:rsidP="009878B3">
            <w:pPr>
              <w:spacing w:before="100" w:beforeAutospacing="1" w:after="100" w:afterAutospacing="1" w:line="360" w:lineRule="auto"/>
              <w:jc w:val="center"/>
              <w:rPr>
                <w:noProof/>
                <w:lang w:eastAsia="en-GB"/>
              </w:rPr>
            </w:pPr>
            <w:r>
              <w:rPr>
                <w:noProof/>
                <w:lang w:eastAsia="en-GB"/>
              </w:rPr>
              <w:drawing>
                <wp:inline distT="0" distB="0" distL="0" distR="0" wp14:anchorId="0AE68122" wp14:editId="47F4BACF">
                  <wp:extent cx="1181100" cy="786487"/>
                  <wp:effectExtent l="0" t="0" r="0" b="0"/>
                  <wp:docPr id="50" name="Picture 5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96183" cy="796531"/>
                          </a:xfrm>
                          <a:prstGeom prst="rect">
                            <a:avLst/>
                          </a:prstGeom>
                        </pic:spPr>
                      </pic:pic>
                    </a:graphicData>
                  </a:graphic>
                </wp:inline>
              </w:drawing>
            </w:r>
          </w:p>
        </w:tc>
        <w:tc>
          <w:tcPr>
            <w:tcW w:w="6096" w:type="dxa"/>
            <w:vAlign w:val="center"/>
          </w:tcPr>
          <w:p w:rsidR="00AF71C0" w:rsidRPr="004D349A" w:rsidRDefault="00AF71C0" w:rsidP="009878B3">
            <w:pPr>
              <w:pStyle w:val="NormalWeb"/>
              <w:shd w:val="clear" w:color="auto" w:fill="FFFFFF"/>
              <w:spacing w:before="0" w:beforeAutospacing="0" w:after="0" w:afterAutospacing="0"/>
              <w:rPr>
                <w:rFonts w:ascii="Comic Sans MS" w:hAnsi="Comic Sans MS"/>
                <w:b/>
                <w:color w:val="393939"/>
                <w:sz w:val="18"/>
                <w:szCs w:val="18"/>
              </w:rPr>
            </w:pPr>
            <w:r w:rsidRPr="004D349A">
              <w:rPr>
                <w:rFonts w:ascii="Comic Sans MS" w:hAnsi="Comic Sans MS"/>
                <w:b/>
                <w:color w:val="393939"/>
                <w:sz w:val="18"/>
                <w:szCs w:val="18"/>
              </w:rPr>
              <w:t>Poppy O’Neill has written a series of books aimed at children aged 7-11.  This practical guide combines cognitive behavioural therapy and mindfulness methods with simple activities to help your child. Your child will be guided through fun and engaging activities which are interspersed with useful tips, inspirational statements and practical information for parents.</w:t>
            </w:r>
          </w:p>
        </w:tc>
      </w:tr>
    </w:tbl>
    <w:p w:rsidR="00C15EE9" w:rsidRDefault="004D349A"/>
    <w:sectPr w:rsidR="00C15EE9" w:rsidSect="00AF71C0">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CB033C"/>
    <w:multiLevelType w:val="multilevel"/>
    <w:tmpl w:val="2AF2D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1C0"/>
    <w:rsid w:val="00450EB6"/>
    <w:rsid w:val="004D349A"/>
    <w:rsid w:val="00AF71C0"/>
    <w:rsid w:val="00EC1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0B5D0"/>
  <w15:chartTrackingRefBased/>
  <w15:docId w15:val="{F9E93627-2B08-4226-AB92-B2A38AA5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1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1C0"/>
    <w:rPr>
      <w:color w:val="0000FF"/>
      <w:u w:val="single"/>
    </w:rPr>
  </w:style>
  <w:style w:type="paragraph" w:styleId="NormalWeb">
    <w:name w:val="Normal (Web)"/>
    <w:basedOn w:val="Normal"/>
    <w:uiPriority w:val="99"/>
    <w:unhideWhenUsed/>
    <w:rsid w:val="00AF7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71C0"/>
    <w:rPr>
      <w:b/>
      <w:bCs/>
    </w:rPr>
  </w:style>
  <w:style w:type="paragraph" w:styleId="ListParagraph">
    <w:name w:val="List Paragraph"/>
    <w:basedOn w:val="Normal"/>
    <w:uiPriority w:val="34"/>
    <w:qFormat/>
    <w:rsid w:val="00AF71C0"/>
    <w:pPr>
      <w:ind w:left="720"/>
      <w:contextualSpacing/>
    </w:pPr>
  </w:style>
  <w:style w:type="table" w:styleId="TableGrid">
    <w:name w:val="Table Grid"/>
    <w:basedOn w:val="TableNormal"/>
    <w:uiPriority w:val="39"/>
    <w:rsid w:val="00AF7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ngminds.org.uk/parent/a-z-guide/" TargetMode="External"/><Relationship Id="rId13" Type="http://schemas.openxmlformats.org/officeDocument/2006/relationships/hyperlink" Target="https://childrenshealthsurrey.nhs.uk/services/advice-line" TargetMode="External"/><Relationship Id="rId18" Type="http://schemas.openxmlformats.org/officeDocument/2006/relationships/hyperlink" Target="https://www.mindful.org/" TargetMode="External"/><Relationship Id="rId26" Type="http://schemas.openxmlformats.org/officeDocument/2006/relationships/hyperlink" Target="https://thehappynewspaper.com/?v=79cba1185463"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www.youngminds.org.uk/parent/survival-guide/" TargetMode="External"/><Relationship Id="rId12" Type="http://schemas.openxmlformats.org/officeDocument/2006/relationships/image" Target="media/image3.png"/><Relationship Id="rId17" Type="http://schemas.openxmlformats.org/officeDocument/2006/relationships/hyperlink" Target="https://school-learningzone.co.uk/_documents/%5B588003%5D7_Ways_to_Help_Children_Who_are_Worried.pdf" TargetMode="External"/><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woodlandtrust.org.uk/publications/2017/12/wood-wise-nature-inspires-education/?utm_source=twitter&amp;utm_medium=social&amp;utm_campaign=epp&amp;utm_content=ChildrensMentalHealthWeek"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parentzone.org.uk/article/10-mental-wellbeing-apps-all-family" TargetMode="External"/><Relationship Id="rId24" Type="http://schemas.openxmlformats.org/officeDocument/2006/relationships/hyperlink" Target="file:///C:\Users\Kfrost\Downloads\&#8226;https:\home.oxfordowl.co.uk\books\jon-burgerman-everybody-worries-free-ebook\" TargetMode="External"/><Relationship Id="rId5" Type="http://schemas.openxmlformats.org/officeDocument/2006/relationships/hyperlink" Target="https://www.youngminds.org.uk/" TargetMode="External"/><Relationship Id="rId15" Type="http://schemas.openxmlformats.org/officeDocument/2006/relationships/hyperlink" Target="https://www.annafreud.org/schools-and-colleges/resources/advice-for-parents-and-carers-talking-mental-health-with-young-people-at-primary-school/" TargetMode="External"/><Relationship Id="rId23" Type="http://schemas.openxmlformats.org/officeDocument/2006/relationships/image" Target="media/image8.png"/><Relationship Id="rId28" Type="http://schemas.openxmlformats.org/officeDocument/2006/relationships/hyperlink" Target="https://www.amazon.com/s?k=poppy+o'neill&amp;ref=nb_sb_noss_1" TargetMode="Externa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ittleparachutes.com" TargetMode="External"/><Relationship Id="rId14" Type="http://schemas.openxmlformats.org/officeDocument/2006/relationships/image" Target="media/image4.jpeg"/><Relationship Id="rId22" Type="http://schemas.openxmlformats.org/officeDocument/2006/relationships/hyperlink" Target="https://educationhub.blog.gov.uk/2021/09/03/mental-health-resources-for-children-parents-carers-and-school-staff/" TargetMode="External"/><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Frost</dc:creator>
  <cp:keywords/>
  <dc:description/>
  <cp:lastModifiedBy>Kelly Frost</cp:lastModifiedBy>
  <cp:revision>2</cp:revision>
  <dcterms:created xsi:type="dcterms:W3CDTF">2021-11-22T12:06:00Z</dcterms:created>
  <dcterms:modified xsi:type="dcterms:W3CDTF">2021-11-22T12:06:00Z</dcterms:modified>
</cp:coreProperties>
</file>